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801">
        <w:rPr>
          <w:color w:val="000000"/>
        </w:rPr>
        <w:t>Bydgoszcz, 28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370003" w:rsidRPr="006F6B7A" w:rsidRDefault="00554309" w:rsidP="00961715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Wnioski o „Dobry Start” wyłącznie elektronicznie. Wypłata świadczenia tylko na konto. 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370003" w:rsidRPr="006F6B7A" w:rsidRDefault="00370003" w:rsidP="00370003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F6B7A">
        <w:rPr>
          <w:rFonts w:asciiTheme="minorHAnsi" w:hAnsiTheme="minorHAnsi"/>
          <w:b/>
          <w:color w:val="auto"/>
        </w:rPr>
        <w:t>Zakład Ubezpieczeń Społecznych jest przygotowany do realizacji programu "Dobry Start", w ramach którego będzie wypłacał świadczenie 300 plus - zapewnia prof. Gertruda Uścińska, prezes ZUS.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4B7EA3" w:rsidRP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  <w:r w:rsidRPr="006F6B7A">
        <w:rPr>
          <w:rFonts w:asciiTheme="minorHAnsi" w:hAnsiTheme="minorHAnsi"/>
          <w:color w:val="auto"/>
        </w:rPr>
        <w:t xml:space="preserve">Od roku szkolnego 2021/2022 tzw. </w:t>
      </w:r>
      <w:r w:rsidR="004B7EA3" w:rsidRPr="006F6B7A">
        <w:rPr>
          <w:rFonts w:asciiTheme="minorHAnsi" w:hAnsiTheme="minorHAnsi"/>
          <w:color w:val="auto"/>
        </w:rPr>
        <w:t>300</w:t>
      </w:r>
      <w:r w:rsidR="009851B3">
        <w:rPr>
          <w:rFonts w:asciiTheme="minorHAnsi" w:hAnsiTheme="minorHAnsi"/>
          <w:color w:val="auto"/>
        </w:rPr>
        <w:t>+</w:t>
      </w:r>
      <w:r w:rsidRPr="006F6B7A">
        <w:rPr>
          <w:rFonts w:asciiTheme="minorHAnsi" w:hAnsiTheme="minorHAnsi"/>
          <w:color w:val="auto"/>
        </w:rPr>
        <w:t xml:space="preserve"> </w:t>
      </w:r>
      <w:r w:rsidR="004B7EA3" w:rsidRPr="006F6B7A">
        <w:rPr>
          <w:rFonts w:asciiTheme="minorHAnsi" w:hAnsiTheme="minorHAnsi"/>
          <w:color w:val="auto"/>
        </w:rPr>
        <w:t xml:space="preserve"> dla ucznia</w:t>
      </w:r>
      <w:r w:rsidRPr="006F6B7A">
        <w:rPr>
          <w:rFonts w:asciiTheme="minorHAnsi" w:hAnsiTheme="minorHAnsi"/>
          <w:color w:val="auto"/>
        </w:rPr>
        <w:t xml:space="preserve"> </w:t>
      </w:r>
      <w:r w:rsidR="00764B3A">
        <w:rPr>
          <w:rFonts w:asciiTheme="minorHAnsi" w:hAnsiTheme="minorHAnsi"/>
          <w:color w:val="auto"/>
        </w:rPr>
        <w:t>w ramach programu „</w:t>
      </w:r>
      <w:r w:rsidRPr="006F6B7A">
        <w:rPr>
          <w:rFonts w:asciiTheme="minorHAnsi" w:hAnsiTheme="minorHAnsi"/>
          <w:color w:val="auto"/>
        </w:rPr>
        <w:t xml:space="preserve">Dobry Start” </w:t>
      </w:r>
      <w:r w:rsidR="004B7EA3" w:rsidRPr="006F6B7A">
        <w:rPr>
          <w:rFonts w:asciiTheme="minorHAnsi" w:hAnsiTheme="minorHAnsi"/>
          <w:color w:val="auto"/>
        </w:rPr>
        <w:t xml:space="preserve"> będzie obsługiwane </w:t>
      </w:r>
      <w:r w:rsidR="00C21BA4">
        <w:rPr>
          <w:rFonts w:asciiTheme="minorHAnsi" w:hAnsiTheme="minorHAnsi"/>
          <w:color w:val="auto"/>
        </w:rPr>
        <w:br/>
      </w:r>
      <w:r w:rsidR="004B7EA3" w:rsidRPr="006F6B7A">
        <w:rPr>
          <w:rFonts w:asciiTheme="minorHAnsi" w:hAnsiTheme="minorHAnsi"/>
          <w:color w:val="auto"/>
        </w:rPr>
        <w:t>i wypłacane przez ZUS</w:t>
      </w:r>
      <w:r w:rsidRPr="006F6B7A">
        <w:rPr>
          <w:rFonts w:asciiTheme="minorHAnsi" w:hAnsiTheme="minorHAnsi"/>
          <w:color w:val="auto"/>
        </w:rPr>
        <w:t xml:space="preserve">. Wnioski będzie można składać od 1 lipca do 30 listopada 2021 r. tylko </w:t>
      </w:r>
      <w:r w:rsidR="009851B3">
        <w:rPr>
          <w:rFonts w:asciiTheme="minorHAnsi" w:hAnsiTheme="minorHAnsi"/>
          <w:color w:val="auto"/>
        </w:rPr>
        <w:t>elektronicznie</w:t>
      </w:r>
      <w:r w:rsidRPr="006F6B7A">
        <w:rPr>
          <w:rFonts w:asciiTheme="minorHAnsi" w:hAnsiTheme="minorHAnsi"/>
          <w:color w:val="auto"/>
        </w:rPr>
        <w:t xml:space="preserve"> – za pomocą Platformy Usług Elektronicznych (PUE) ZUS, za pośrednictwem portalu </w:t>
      </w:r>
      <w:proofErr w:type="spellStart"/>
      <w:r w:rsidRPr="006F6B7A">
        <w:rPr>
          <w:rFonts w:asciiTheme="minorHAnsi" w:hAnsiTheme="minorHAnsi"/>
          <w:color w:val="auto"/>
        </w:rPr>
        <w:t>Emp@tia</w:t>
      </w:r>
      <w:proofErr w:type="spellEnd"/>
      <w:r w:rsidRPr="006F6B7A">
        <w:rPr>
          <w:rFonts w:asciiTheme="minorHAnsi" w:hAnsiTheme="minorHAnsi"/>
          <w:color w:val="auto"/>
        </w:rPr>
        <w:t xml:space="preserve"> lub przez serwisy bankowości elektronicznej banków, które udostępnią taką możliwość. C</w:t>
      </w:r>
      <w:r w:rsidR="009851B3">
        <w:rPr>
          <w:rFonts w:asciiTheme="minorHAnsi" w:hAnsiTheme="minorHAnsi"/>
          <w:color w:val="auto"/>
        </w:rPr>
        <w:t>o ważne świadczenie</w:t>
      </w:r>
      <w:r w:rsidRPr="006F6B7A">
        <w:rPr>
          <w:rFonts w:asciiTheme="minorHAnsi" w:hAnsiTheme="minorHAnsi"/>
          <w:color w:val="auto"/>
        </w:rPr>
        <w:t xml:space="preserve"> </w:t>
      </w:r>
      <w:r w:rsidR="009851B3">
        <w:rPr>
          <w:rFonts w:asciiTheme="minorHAnsi" w:hAnsiTheme="minorHAnsi"/>
          <w:color w:val="auto"/>
        </w:rPr>
        <w:t>będzie</w:t>
      </w:r>
      <w:r w:rsidRPr="006F6B7A">
        <w:rPr>
          <w:rFonts w:asciiTheme="minorHAnsi" w:hAnsiTheme="minorHAnsi"/>
          <w:color w:val="auto"/>
        </w:rPr>
        <w:t xml:space="preserve"> wypłacane </w:t>
      </w:r>
      <w:r w:rsidR="009851B3">
        <w:rPr>
          <w:rFonts w:asciiTheme="minorHAnsi" w:hAnsiTheme="minorHAnsi"/>
          <w:color w:val="auto"/>
        </w:rPr>
        <w:t>wyłącznie na rachunek bankowy wskazany we wniosku, a d</w:t>
      </w:r>
      <w:r w:rsidR="009851B3" w:rsidRPr="009851B3">
        <w:rPr>
          <w:rFonts w:asciiTheme="minorHAnsi" w:hAnsiTheme="minorHAnsi"/>
          <w:color w:val="auto"/>
        </w:rPr>
        <w:t>ecyzje oraz zawiadomienia dotyczące świadczeń 300+ będą przekazywane w formie elektronicznej</w:t>
      </w:r>
      <w:r w:rsidR="00650B91">
        <w:rPr>
          <w:rFonts w:asciiTheme="minorHAnsi" w:hAnsiTheme="minorHAnsi"/>
          <w:color w:val="auto"/>
        </w:rPr>
        <w:t>.</w:t>
      </w:r>
      <w:r w:rsidRPr="006F6B7A">
        <w:rPr>
          <w:rFonts w:asciiTheme="minorHAnsi" w:hAnsiTheme="minorHAnsi"/>
          <w:color w:val="auto"/>
        </w:rPr>
        <w:t xml:space="preserve"> </w:t>
      </w:r>
      <w:bookmarkStart w:id="0" w:name="_GoBack"/>
      <w:bookmarkEnd w:id="0"/>
    </w:p>
    <w:p w:rsidR="009851B3" w:rsidRDefault="00764B3A" w:rsidP="006F6B7A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„</w:t>
      </w:r>
      <w:r w:rsidR="00370003" w:rsidRPr="006F6B7A">
        <w:rPr>
          <w:rFonts w:asciiTheme="minorHAnsi" w:hAnsiTheme="minorHAnsi"/>
          <w:color w:val="auto"/>
          <w:sz w:val="20"/>
        </w:rPr>
        <w:t xml:space="preserve">Jesteśmy przygotowani do rozpoczęcia obsługi tego zadania pod względem organizacyjnym </w:t>
      </w:r>
      <w:r w:rsidR="006F6B7A" w:rsidRPr="006F6B7A">
        <w:rPr>
          <w:rFonts w:asciiTheme="minorHAnsi" w:hAnsiTheme="minorHAnsi"/>
          <w:color w:val="auto"/>
          <w:sz w:val="20"/>
        </w:rPr>
        <w:br/>
      </w:r>
      <w:r w:rsidR="00370003" w:rsidRPr="006F6B7A">
        <w:rPr>
          <w:rFonts w:asciiTheme="minorHAnsi" w:hAnsiTheme="minorHAnsi"/>
          <w:color w:val="auto"/>
          <w:sz w:val="20"/>
        </w:rPr>
        <w:t xml:space="preserve">i informatycznym. </w:t>
      </w:r>
      <w:r w:rsidR="006F6B7A" w:rsidRPr="006F6B7A">
        <w:rPr>
          <w:rFonts w:asciiTheme="minorHAnsi" w:hAnsiTheme="minorHAnsi"/>
          <w:color w:val="auto"/>
          <w:sz w:val="20"/>
        </w:rPr>
        <w:t xml:space="preserve">Nasza Platforma Usług Elektronicznych sprawdziła się przy innych zadaniach. Przypomnę, że prawie wszystkie wnioski w ramach Tarczy antykryzysowej były obsługiwane przez PUE. Podobnie jest </w:t>
      </w:r>
      <w:r w:rsidR="006F6B7A">
        <w:rPr>
          <w:rFonts w:asciiTheme="minorHAnsi" w:hAnsiTheme="minorHAnsi"/>
          <w:color w:val="auto"/>
          <w:sz w:val="20"/>
        </w:rPr>
        <w:br/>
      </w:r>
      <w:r w:rsidR="006F6B7A" w:rsidRPr="006F6B7A">
        <w:rPr>
          <w:rFonts w:asciiTheme="minorHAnsi" w:hAnsiTheme="minorHAnsi"/>
          <w:color w:val="auto"/>
          <w:sz w:val="20"/>
        </w:rPr>
        <w:t>z Polskim Bonem Turystycznym</w:t>
      </w:r>
      <w:r w:rsidR="009851B3">
        <w:rPr>
          <w:rFonts w:asciiTheme="minorHAnsi" w:hAnsiTheme="minorHAnsi"/>
          <w:color w:val="auto"/>
          <w:sz w:val="20"/>
        </w:rPr>
        <w:t>”</w:t>
      </w:r>
      <w:r w:rsidR="009851B3" w:rsidRPr="009851B3">
        <w:rPr>
          <w:rFonts w:asciiTheme="minorHAnsi" w:hAnsiTheme="minorHAnsi"/>
          <w:color w:val="auto"/>
          <w:sz w:val="20"/>
        </w:rPr>
        <w:t xml:space="preserve"> </w:t>
      </w:r>
      <w:r w:rsidR="009851B3" w:rsidRPr="006F6B7A">
        <w:rPr>
          <w:rFonts w:asciiTheme="minorHAnsi" w:hAnsiTheme="minorHAnsi"/>
          <w:color w:val="auto"/>
          <w:sz w:val="20"/>
        </w:rPr>
        <w:t xml:space="preserve">– </w:t>
      </w:r>
      <w:r w:rsidR="009851B3">
        <w:rPr>
          <w:rFonts w:asciiTheme="minorHAnsi" w:hAnsiTheme="minorHAnsi"/>
          <w:color w:val="auto"/>
          <w:sz w:val="20"/>
        </w:rPr>
        <w:t>mówi</w:t>
      </w:r>
      <w:r w:rsidR="009851B3" w:rsidRPr="006F6B7A">
        <w:rPr>
          <w:rFonts w:asciiTheme="minorHAnsi" w:hAnsiTheme="minorHAnsi"/>
          <w:color w:val="auto"/>
          <w:sz w:val="20"/>
        </w:rPr>
        <w:t xml:space="preserve"> prof. Uścińska.</w:t>
      </w:r>
    </w:p>
    <w:p w:rsidR="006F6B7A" w:rsidRDefault="009851B3" w:rsidP="009851B3">
      <w:pPr>
        <w:pStyle w:val="Jednostka"/>
        <w:jc w:val="both"/>
        <w:rPr>
          <w:rFonts w:asciiTheme="minorHAnsi" w:hAnsiTheme="minorHAnsi"/>
          <w:color w:val="auto"/>
        </w:rPr>
      </w:pPr>
      <w:r w:rsidRPr="009851B3">
        <w:rPr>
          <w:rFonts w:asciiTheme="minorHAnsi" w:hAnsiTheme="minorHAnsi"/>
          <w:color w:val="auto"/>
        </w:rPr>
        <w:t>Jak podkreśla, na PUE stworzony jest specjalny kreator wniosków przy „Dobrym Starcie”.</w:t>
      </w:r>
      <w:r w:rsidRPr="009851B3">
        <w:t xml:space="preserve"> </w:t>
      </w:r>
      <w:r w:rsidRPr="009851B3">
        <w:rPr>
          <w:rFonts w:asciiTheme="minorHAnsi" w:hAnsiTheme="minorHAnsi"/>
          <w:color w:val="auto"/>
        </w:rPr>
        <w:t>„To pomoże uniknąć błędów przy staraniu się o świadczenie” – dodaje prof. Uścińska.</w:t>
      </w:r>
    </w:p>
    <w:p w:rsid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</w:p>
    <w:p w:rsidR="0033284A" w:rsidRPr="00764B3A" w:rsidRDefault="0033284A" w:rsidP="0033284A">
      <w:pPr>
        <w:pStyle w:val="Jednostka"/>
        <w:jc w:val="both"/>
        <w:rPr>
          <w:rFonts w:asciiTheme="minorHAnsi" w:hAnsiTheme="minorHAnsi"/>
          <w:color w:val="auto"/>
        </w:rPr>
      </w:pPr>
      <w:r w:rsidRPr="00764B3A">
        <w:rPr>
          <w:rFonts w:asciiTheme="minorHAnsi" w:hAnsiTheme="minorHAnsi"/>
          <w:color w:val="auto"/>
        </w:rPr>
        <w:t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do ukończenia 20. roku życia,  a w przypadku uczniów z niepełnosprawnościami – do ukończenia 24 lat.</w:t>
      </w:r>
      <w:r w:rsidRPr="00764B3A">
        <w:t xml:space="preserve"> </w:t>
      </w:r>
      <w:r w:rsidRPr="00764B3A">
        <w:rPr>
          <w:rFonts w:asciiTheme="minorHAnsi" w:hAnsiTheme="minorHAnsi"/>
          <w:color w:val="auto"/>
        </w:rPr>
        <w:t>Obecnie z programu korzysta niemal 4,5 mln dzieci.</w:t>
      </w:r>
    </w:p>
    <w:p w:rsidR="0033284A" w:rsidRDefault="0033284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Pr="00F70335" w:rsidRDefault="00764B3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ZUS udzieli wsparcia</w:t>
      </w:r>
    </w:p>
    <w:p w:rsidR="0033284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 w:rsidRPr="00764586">
        <w:rPr>
          <w:rFonts w:asciiTheme="minorHAnsi" w:hAnsiTheme="minorHAnsi"/>
          <w:color w:val="auto"/>
        </w:rPr>
        <w:t xml:space="preserve">Pracownicy ZUS w placówkach Zakładu będą pomagali zainteresowanym osobom w założeniu profilu na PUE </w:t>
      </w:r>
      <w:r>
        <w:rPr>
          <w:rFonts w:asciiTheme="minorHAnsi" w:hAnsiTheme="minorHAnsi"/>
          <w:color w:val="auto"/>
        </w:rPr>
        <w:br/>
      </w:r>
      <w:r w:rsidRPr="00764586">
        <w:rPr>
          <w:rFonts w:asciiTheme="minorHAnsi" w:hAnsiTheme="minorHAnsi"/>
          <w:color w:val="auto"/>
        </w:rPr>
        <w:t>i poprawnym wypełn</w:t>
      </w:r>
      <w:r>
        <w:rPr>
          <w:rFonts w:asciiTheme="minorHAnsi" w:hAnsiTheme="minorHAnsi"/>
          <w:color w:val="auto"/>
        </w:rPr>
        <w:t>ieniu wniosku o świadczenie 300+</w:t>
      </w:r>
      <w:r w:rsidRPr="00764586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</w:t>
      </w:r>
      <w:r w:rsidRPr="00764586">
        <w:rPr>
          <w:rFonts w:asciiTheme="minorHAnsi" w:hAnsiTheme="minorHAnsi"/>
          <w:color w:val="auto"/>
        </w:rPr>
        <w:t>Pomoc otrzyma  każdy</w:t>
      </w:r>
      <w:r w:rsidR="00C51945">
        <w:rPr>
          <w:rFonts w:asciiTheme="minorHAnsi" w:hAnsiTheme="minorHAnsi"/>
          <w:color w:val="auto"/>
        </w:rPr>
        <w:t>,</w:t>
      </w:r>
      <w:r w:rsidRPr="00764586">
        <w:rPr>
          <w:rFonts w:asciiTheme="minorHAnsi" w:hAnsiTheme="minorHAnsi"/>
          <w:color w:val="auto"/>
        </w:rPr>
        <w:t xml:space="preserve"> kto tylko tego będzie potrzebował.</w:t>
      </w:r>
      <w:r>
        <w:rPr>
          <w:rFonts w:asciiTheme="minorHAnsi" w:hAnsiTheme="minorHAnsi"/>
          <w:color w:val="auto"/>
        </w:rPr>
        <w:t xml:space="preserve"> W tym celu pracownicy Zakładu będą także w razie potrzeby pełnić dyżury w wybranych jednostkach terenowych urzędów miasta, gminy, Poczty Polskiej i KRUS.  </w:t>
      </w:r>
    </w:p>
    <w:p w:rsidR="00074B0A" w:rsidRDefault="00074B0A" w:rsidP="00981A4B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764B3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B2" w:rsidRDefault="00D136B2">
      <w:pPr>
        <w:spacing w:before="0" w:after="0"/>
      </w:pPr>
      <w:r>
        <w:separator/>
      </w:r>
    </w:p>
  </w:endnote>
  <w:endnote w:type="continuationSeparator" w:id="0">
    <w:p w:rsidR="00D136B2" w:rsidRDefault="00D136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74B0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136B2">
      <w:fldChar w:fldCharType="begin"/>
    </w:r>
    <w:r w:rsidR="00D136B2">
      <w:instrText xml:space="preserve"> NUMPAGES  \* MERGEFORMAT </w:instrText>
    </w:r>
    <w:r w:rsidR="00D136B2">
      <w:fldChar w:fldCharType="separate"/>
    </w:r>
    <w:r w:rsidR="00074B0A" w:rsidRPr="00074B0A">
      <w:rPr>
        <w:rStyle w:val="StopkastronyZnak"/>
        <w:noProof/>
      </w:rPr>
      <w:t>2</w:t>
    </w:r>
    <w:r w:rsidR="00D136B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650B91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B2" w:rsidRDefault="00D136B2">
      <w:pPr>
        <w:spacing w:before="0" w:after="0"/>
      </w:pPr>
      <w:r>
        <w:separator/>
      </w:r>
    </w:p>
  </w:footnote>
  <w:footnote w:type="continuationSeparator" w:id="0">
    <w:p w:rsidR="00D136B2" w:rsidRDefault="00D136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74B0A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2ACF"/>
    <w:rsid w:val="001070AD"/>
    <w:rsid w:val="00110C79"/>
    <w:rsid w:val="001168DE"/>
    <w:rsid w:val="001225DC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074F9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284A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003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3EBF"/>
    <w:rsid w:val="003B583C"/>
    <w:rsid w:val="003B590B"/>
    <w:rsid w:val="003B5CD7"/>
    <w:rsid w:val="003C41F1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FC9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7EA3"/>
    <w:rsid w:val="004B7FBD"/>
    <w:rsid w:val="004C2DEF"/>
    <w:rsid w:val="004C3077"/>
    <w:rsid w:val="004C5348"/>
    <w:rsid w:val="004C76F8"/>
    <w:rsid w:val="004C7A87"/>
    <w:rsid w:val="004D119B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1602"/>
    <w:rsid w:val="004F196B"/>
    <w:rsid w:val="004F4A02"/>
    <w:rsid w:val="004F4C08"/>
    <w:rsid w:val="004F572F"/>
    <w:rsid w:val="004F6343"/>
    <w:rsid w:val="004F73A5"/>
    <w:rsid w:val="004F7D98"/>
    <w:rsid w:val="0050357B"/>
    <w:rsid w:val="00503D45"/>
    <w:rsid w:val="00504857"/>
    <w:rsid w:val="00504D9D"/>
    <w:rsid w:val="00505A36"/>
    <w:rsid w:val="00507B68"/>
    <w:rsid w:val="0051325D"/>
    <w:rsid w:val="00515C12"/>
    <w:rsid w:val="005172D8"/>
    <w:rsid w:val="005208C4"/>
    <w:rsid w:val="00521A0B"/>
    <w:rsid w:val="00523BB4"/>
    <w:rsid w:val="00523FDA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430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31F6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B91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6F6B7A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36317"/>
    <w:rsid w:val="00741B3F"/>
    <w:rsid w:val="007437B5"/>
    <w:rsid w:val="007528E6"/>
    <w:rsid w:val="007545BD"/>
    <w:rsid w:val="0075557B"/>
    <w:rsid w:val="00763808"/>
    <w:rsid w:val="0076428A"/>
    <w:rsid w:val="00764586"/>
    <w:rsid w:val="00764B3A"/>
    <w:rsid w:val="00764CA7"/>
    <w:rsid w:val="0076705F"/>
    <w:rsid w:val="0077162D"/>
    <w:rsid w:val="00772E7E"/>
    <w:rsid w:val="00774400"/>
    <w:rsid w:val="00780142"/>
    <w:rsid w:val="007807E1"/>
    <w:rsid w:val="00781087"/>
    <w:rsid w:val="00784045"/>
    <w:rsid w:val="007855B0"/>
    <w:rsid w:val="00785E0F"/>
    <w:rsid w:val="00785E5E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E517E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3EE3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2620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1A4B"/>
    <w:rsid w:val="00984889"/>
    <w:rsid w:val="009851B3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09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287"/>
    <w:rsid w:val="00B02996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BA4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945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6B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033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3F4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5DB5-396A-470D-9A5D-2486DD2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778</cp:revision>
  <cp:lastPrinted>2021-05-04T09:44:00Z</cp:lastPrinted>
  <dcterms:created xsi:type="dcterms:W3CDTF">2021-02-01T07:49:00Z</dcterms:created>
  <dcterms:modified xsi:type="dcterms:W3CDTF">2021-06-28T16:55:00Z</dcterms:modified>
</cp:coreProperties>
</file>